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jc w:val="center"/>
        <w:rPr>
          <w:b w:val="1"/>
          <w:bCs w:val="1"/>
          <w:color w:val="00a88f"/>
        </w:rPr>
      </w:pPr>
      <w:r w:rsidDel="00000000" w:rsidR="00000000" w:rsidRPr="00000000">
        <w:rPr>
          <w:b w:val="1"/>
          <w:bCs w:val="1"/>
          <w:color w:val="00a88f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02">
      <w:pPr>
        <w:widowControl w:val="0"/>
        <w:rPr>
          <w:b w:val="1"/>
          <w:bCs w:val="1"/>
          <w:color w:val="17324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jc w:val="center"/>
        <w:rPr>
          <w:b w:val="1"/>
          <w:bCs w:val="1"/>
          <w:color w:val="17324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jc w:val="center"/>
        <w:rPr>
          <w:i w:val="1"/>
          <w:iCs w:val="1"/>
          <w:color w:val="787878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369104943"/>
        <w:tag w:val="goog_rdk_0"/>
      </w:sdtPr>
      <w:sdtContent>
        <w:tbl>
          <w:tblPr>
            <w:tblStyle w:val="Table1"/>
            <w:tblW w:w="8498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498"/>
            <w:tblGridChange w:id="0">
              <w:tblGrid>
                <w:gridCol w:w="849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05ed6b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jc w:val="center"/>
                  <w:rPr>
                    <w:rFonts w:ascii="Open Sans" w:cs="Open Sans" w:eastAsia="Open Sans" w:hAnsi="Open Sans"/>
                    <w:b w:val="1"/>
                    <w:bCs w:val="1"/>
                    <w:color w:val="17324d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widowControl w:val="0"/>
                  <w:jc w:val="center"/>
                  <w:rPr>
                    <w:rFonts w:ascii="Open Sans" w:cs="Open Sans" w:eastAsia="Open Sans" w:hAnsi="Open Sans"/>
                    <w:color w:val="17324d"/>
                    <w:sz w:val="26"/>
                    <w:szCs w:val="26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b w:val="1"/>
                    <w:bCs w:val="1"/>
                    <w:color w:val="17324d"/>
                    <w:sz w:val="26"/>
                    <w:szCs w:val="26"/>
                    <w:rtl w:val="0"/>
                  </w:rPr>
                  <w:t xml:space="preserve">PLANTILLA DE CANDIDATURA</w:t>
                </w:r>
                <w:r w:rsidDel="00000000" w:rsidR="00000000" w:rsidRPr="00000000">
                  <w:rPr>
                    <w:rFonts w:ascii="Open Sans" w:cs="Open Sans" w:eastAsia="Open Sans" w:hAnsi="Open Sans"/>
                    <w:color w:val="17324d"/>
                    <w:sz w:val="26"/>
                    <w:szCs w:val="26"/>
                    <w:rtl w:val="0"/>
                  </w:rPr>
                  <w:br w:type="textWrapping"/>
                </w:r>
              </w:p>
              <w:p w:rsidR="00000000" w:rsidDel="00000000" w:rsidP="00000000" w:rsidRDefault="00000000" w:rsidRPr="00000000" w14:paraId="00000010">
                <w:pPr>
                  <w:widowControl w:val="0"/>
                  <w:jc w:val="center"/>
                  <w:rPr>
                    <w:rFonts w:ascii="Open Sans" w:cs="Open Sans" w:eastAsia="Open Sans" w:hAnsi="Open Sans"/>
                    <w:color w:val="17324d"/>
                    <w:sz w:val="54"/>
                    <w:szCs w:val="54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b w:val="1"/>
                    <w:bCs w:val="1"/>
                    <w:color w:val="17324d"/>
                    <w:sz w:val="54"/>
                    <w:szCs w:val="54"/>
                    <w:rtl w:val="0"/>
                  </w:rPr>
                  <w:t xml:space="preserve">Memoria técnica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widowControl w:val="0"/>
                  <w:jc w:val="center"/>
                  <w:rPr>
                    <w:rFonts w:ascii="Open Sans" w:cs="Open Sans" w:eastAsia="Open Sans" w:hAnsi="Open Sans"/>
                    <w:b w:val="1"/>
                    <w:bCs w:val="1"/>
                    <w:color w:val="46505a"/>
                    <w:sz w:val="26"/>
                    <w:szCs w:val="26"/>
                  </w:rPr>
                </w:pPr>
                <w:r w:rsidDel="00000000" w:rsidR="00000000" w:rsidRPr="00000000">
                  <w:rPr>
                    <w:rFonts w:ascii="Open Sans" w:cs="Open Sans" w:eastAsia="Open Sans" w:hAnsi="Open Sans"/>
                    <w:b w:val="1"/>
                    <w:bCs w:val="1"/>
                    <w:color w:val="46505a"/>
                    <w:sz w:val="26"/>
                    <w:szCs w:val="26"/>
                    <w:rtl w:val="0"/>
                  </w:rPr>
                  <w:t xml:space="preserve">Reto #DatosConSentido - Validación de KEASY</w:t>
                </w:r>
              </w:p>
              <w:p w:rsidR="00000000" w:rsidDel="00000000" w:rsidP="00000000" w:rsidRDefault="00000000" w:rsidRPr="00000000" w14:paraId="00000012">
                <w:pPr>
                  <w:widowControl w:val="0"/>
                  <w:jc w:val="center"/>
                  <w:rPr>
                    <w:rFonts w:ascii="Open Sans" w:cs="Open Sans" w:eastAsia="Open Sans" w:hAnsi="Open Sans"/>
                    <w:b w:val="1"/>
                    <w:bCs w:val="1"/>
                    <w:color w:val="46505a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widowControl w:val="0"/>
                  <w:jc w:val="center"/>
                  <w:rPr>
                    <w:rFonts w:ascii="Open Sans" w:cs="Open Sans" w:eastAsia="Open Sans" w:hAnsi="Open Sans"/>
                    <w:color w:val="46505a"/>
                    <w:sz w:val="26"/>
                    <w:szCs w:val="26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line="276" w:lineRule="auto"/>
        <w:rPr>
          <w:rFonts w:ascii="Open Sans" w:cs="Open Sans" w:eastAsia="Open Sans" w:hAnsi="Open Sans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80" w:line="276" w:lineRule="auto"/>
        <w:rPr>
          <w:rFonts w:ascii="Open Sans" w:cs="Open Sans" w:eastAsia="Open Sans" w:hAnsi="Open Sans"/>
          <w:b w:val="1"/>
          <w:bCs w:val="1"/>
          <w:sz w:val="32"/>
          <w:szCs w:val="3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32"/>
          <w:szCs w:val="32"/>
          <w:rtl w:val="0"/>
        </w:rPr>
        <w:t xml:space="preserve">FORMULARIO DE CANDIDATURA</w:t>
      </w:r>
    </w:p>
    <w:p w:rsidR="00000000" w:rsidDel="00000000" w:rsidP="00000000" w:rsidRDefault="00000000" w:rsidRPr="00000000" w14:paraId="00000017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Reto #DatosConSentido — Piloto KEASY</w:t>
      </w:r>
    </w:p>
    <w:p w:rsidR="00000000" w:rsidDel="00000000" w:rsidP="00000000" w:rsidRDefault="00000000" w:rsidRPr="00000000" w14:paraId="00000018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Gracias por vuestro interés en #DatosConSentido.</w:t>
      </w:r>
    </w:p>
    <w:p w:rsidR="00000000" w:rsidDel="00000000" w:rsidP="00000000" w:rsidRDefault="00000000" w:rsidRPr="00000000" w14:paraId="00000019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Este formulario nos permitirá conocer brevemente el caso que os gustaría explorar y valorar su encaje en el reto.</w:t>
      </w:r>
    </w:p>
    <w:p w:rsidR="00000000" w:rsidDel="00000000" w:rsidP="00000000" w:rsidRDefault="00000000" w:rsidRPr="00000000" w14:paraId="0000001A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No es necesario plantear una solución tecnológica ni aportar información técnica detallada sobre vuestra arquitectura o sistemas. Si la candidatura resulta de interés, profundizaremos conjuntamente en el caso mediante una entrevista con el equipo de Kanzo Tech.</w:t>
      </w:r>
    </w:p>
    <w:p w:rsidR="00000000" w:rsidDel="00000000" w:rsidP="00000000" w:rsidRDefault="00000000" w:rsidRPr="00000000" w14:paraId="0000001B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Tiempo estimado de cumplimentación: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 10–15 minutos.</w:t>
      </w:r>
    </w:p>
    <w:p w:rsidR="00000000" w:rsidDel="00000000" w:rsidP="00000000" w:rsidRDefault="00000000" w:rsidRPr="00000000" w14:paraId="0000001C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No incluyáis en este formulario datos personales, credenciales ni documentación confidencial.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1. Datos de la candidatura</w:t>
      </w:r>
    </w:p>
    <w:tbl>
      <w:tblPr>
        <w:tblStyle w:val="Table2"/>
        <w:tblW w:w="84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25"/>
        <w:gridCol w:w="4263"/>
        <w:tblGridChange w:id="0">
          <w:tblGrid>
            <w:gridCol w:w="4225"/>
            <w:gridCol w:w="4263"/>
          </w:tblGrid>
        </w:tblGridChange>
      </w:tblGrid>
      <w:tr>
        <w:trPr>
          <w:cantSplit w:val="0"/>
          <w:tblHeader w:val="0"/>
        </w:trPr>
        <w:tc>
          <w:tcPr>
            <w:shd w:fill="05ed6b" w:val="clear"/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Open Sans" w:cs="Open Sans" w:eastAsia="Open Sans" w:hAnsi="Open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sz w:val="20"/>
                <w:szCs w:val="20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5ed6b" w:val="clear"/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Open Sans" w:cs="Open Sans" w:eastAsia="Open Sans" w:hAnsi="Open San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sz w:val="20"/>
                <w:szCs w:val="20"/>
                <w:rtl w:val="0"/>
              </w:rPr>
              <w:t xml:space="preserve">Información a cumplimentar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Organización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[Descripción breve]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4f7" w:val="clear"/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[Descripción breve]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Web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[Descripción breve]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Persona de contacto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4f7" w:val="clear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[Descripción breve]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[Descripción breve]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4f7" w:val="clear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4f7" w:val="clear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[Descripción breve]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Open Sans" w:cs="Open Sans" w:eastAsia="Open Sans" w:hAnsi="Open Sans"/>
                <w:sz w:val="26"/>
                <w:szCs w:val="26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1"/>
                <w:szCs w:val="21"/>
                <w:rtl w:val="0"/>
              </w:rPr>
              <w:t xml:space="preserve">[Descripción breve]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2. ¿Qué tipo de reto os gustaría explorar?</w:t>
      </w:r>
    </w:p>
    <w:p w:rsidR="00000000" w:rsidDel="00000000" w:rsidP="00000000" w:rsidRDefault="00000000" w:rsidRPr="00000000" w14:paraId="00000031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Tal y como se describe en las Bases de #DatosConSentido, los pilotos pueden partir de tres tipos de situaciones.</w:t>
      </w:r>
    </w:p>
    <w:p w:rsidR="00000000" w:rsidDel="00000000" w:rsidP="00000000" w:rsidRDefault="00000000" w:rsidRPr="00000000" w14:paraId="00000032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Marcad la opción que mejor represente vuestro caso. Podéis seleccionar más de una si es necesario.</w:t>
      </w:r>
    </w:p>
    <w:p w:rsidR="00000000" w:rsidDel="00000000" w:rsidP="00000000" w:rsidRDefault="00000000" w:rsidRPr="00000000" w14:paraId="00000033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i w:val="1"/>
          <w:iCs w:val="1"/>
          <w:sz w:val="22"/>
          <w:szCs w:val="22"/>
        </w:rPr>
      </w:pPr>
      <w:sdt>
        <w:sdtPr>
          <w:id w:val="1089223090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2"/>
          <w:szCs w:val="22"/>
          <w:rtl w:val="0"/>
        </w:rPr>
        <w:t xml:space="preserve">Connected Knowledge</w:t>
      </w:r>
    </w:p>
    <w:p w:rsidR="00000000" w:rsidDel="00000000" w:rsidP="00000000" w:rsidRDefault="00000000" w:rsidRPr="00000000" w14:paraId="00000034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Conectar información dispersa. Queremos relacionar información que actualmente está distribuida entre diferentes sistemas, documentos o fuentes.</w:t>
      </w:r>
    </w:p>
    <w:p w:rsidR="00000000" w:rsidDel="00000000" w:rsidP="00000000" w:rsidRDefault="00000000" w:rsidRPr="00000000" w14:paraId="00000035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i w:val="1"/>
          <w:iCs w:val="1"/>
          <w:sz w:val="22"/>
          <w:szCs w:val="22"/>
        </w:rPr>
      </w:pPr>
      <w:sdt>
        <w:sdtPr>
          <w:id w:val="747886607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2"/>
          <w:szCs w:val="22"/>
          <w:rtl w:val="0"/>
        </w:rPr>
        <w:t xml:space="preserve">Knowledge for AI</w:t>
      </w:r>
    </w:p>
    <w:p w:rsidR="00000000" w:rsidDel="00000000" w:rsidP="00000000" w:rsidRDefault="00000000" w:rsidRPr="00000000" w14:paraId="00000036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Dar mejor contexto y evidencia a la IA. Queremos aprovechar mejor nuestra información para proporcionar contexto, conocimiento o evidencia a asistentes, agentes u otras aplicaciones de inteligencia artificial.</w:t>
      </w:r>
    </w:p>
    <w:p w:rsidR="00000000" w:rsidDel="00000000" w:rsidP="00000000" w:rsidRDefault="00000000" w:rsidRPr="00000000" w14:paraId="00000037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i w:val="1"/>
          <w:iCs w:val="1"/>
          <w:sz w:val="22"/>
          <w:szCs w:val="22"/>
        </w:rPr>
      </w:pPr>
      <w:sdt>
        <w:sdtPr>
          <w:id w:val="-818705023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z w:val="22"/>
          <w:szCs w:val="22"/>
          <w:rtl w:val="0"/>
        </w:rPr>
        <w:t xml:space="preserve">Rules &amp; Evidence</w:t>
      </w:r>
    </w:p>
    <w:p w:rsidR="00000000" w:rsidDel="00000000" w:rsidP="00000000" w:rsidRDefault="00000000" w:rsidRPr="00000000" w14:paraId="00000038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Aplicar reglas, requisitos y conocimiento experto. Queremos comprobar o interpretar información frente a reglas de negocio, requisitos técnicos, normativa o conocimiento experto y poder justificar el resultado.</w:t>
      </w:r>
    </w:p>
    <w:p w:rsidR="00000000" w:rsidDel="00000000" w:rsidP="00000000" w:rsidRDefault="00000000" w:rsidRPr="00000000" w14:paraId="00000039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sdt>
        <w:sdtPr>
          <w:id w:val="143837256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Nuestro caso combina varias / no estamos seguros</w:t>
      </w:r>
    </w:p>
    <w:p w:rsidR="00000000" w:rsidDel="00000000" w:rsidP="00000000" w:rsidRDefault="00000000" w:rsidRPr="00000000" w14:paraId="0000003A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No es necesario identificar perfectamente la categoría. Esta selección nos ayudará a comprender mejor desde qué oportunidad parte vuestra propuesta.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3. ¿Qué os gustaría mejorar o hacer posible?</w:t>
      </w:r>
    </w:p>
    <w:p w:rsidR="00000000" w:rsidDel="00000000" w:rsidP="00000000" w:rsidRDefault="00000000" w:rsidRPr="00000000" w14:paraId="0000003D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Contadnos brevemente qué capacidad, proceso o situación os gustaría mejorar aprovechando mejor la información de vuestra organización.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Máximo 150 palabras.</w:t>
      </w:r>
    </w:p>
    <w:p w:rsidR="00000000" w:rsidDel="00000000" w:rsidP="00000000" w:rsidRDefault="00000000" w:rsidRPr="00000000" w14:paraId="00000044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Pensad en una situación concreta. No es necesario explicar cómo debería resolverla KEASY.</w:t>
      </w:r>
    </w:p>
    <w:p w:rsidR="00000000" w:rsidDel="00000000" w:rsidP="00000000" w:rsidRDefault="00000000" w:rsidRPr="00000000" w14:paraId="00000045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4. ¿Qué información podría ayudarnos a explorar el caso?</w:t>
      </w:r>
    </w:p>
    <w:p w:rsidR="00000000" w:rsidDel="00000000" w:rsidP="00000000" w:rsidRDefault="00000000" w:rsidRPr="00000000" w14:paraId="00000047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Marcad los tipos de información que intervienen:</w:t>
      </w:r>
    </w:p>
    <w:p w:rsidR="00000000" w:rsidDel="00000000" w:rsidP="00000000" w:rsidRDefault="00000000" w:rsidRPr="00000000" w14:paraId="00000048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sdt>
        <w:sdtPr>
          <w:id w:val="1738111769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Bases de datos</w:t>
            <w:br w:type="textWrapping"/>
            <w:t xml:space="preserve">☐ ERP / CRM / otros sistemas corporativos</w:t>
            <w:br w:type="textWrapping"/>
            <w:t xml:space="preserve">☐ Documentos / PDF</w:t>
            <w:br w:type="textWrapping"/>
            <w:t xml:space="preserve">☐ Hojas de cálculo</w:t>
            <w:br w:type="textWrapping"/>
            <w:t xml:space="preserve">☐ BIM / GIS / modelos técnicos</w:t>
            <w:br w:type="textWrapping"/>
            <w:t xml:space="preserve">☐ APIs</w:t>
            <w:br w:type="textWrapping"/>
            <w:t xml:space="preserve">☐ Sensores / IoT</w:t>
            <w:br w:type="textWrapping"/>
            <w:t xml:space="preserve">☐ Normativa o requisitos</w:t>
            <w:br w:type="textWrapping"/>
            <w:t xml:space="preserve">☐ Vocabularios / clasificaciones / taxonomías</w:t>
            <w:br w:type="textWrapping"/>
            <w:t xml:space="preserve">☐ Conocimiento experto</w:t>
            <w:br w:type="textWrapping"/>
            <w:t xml:space="preserve">☐ Otros: _________________________________________________</w:t>
          </w:r>
        </w:sdtContent>
      </w:sdt>
    </w:p>
    <w:p w:rsidR="00000000" w:rsidDel="00000000" w:rsidP="00000000" w:rsidRDefault="00000000" w:rsidRPr="00000000" w14:paraId="00000049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¿Creéis que sería posible disponer de una muestra representativa para realizar el piloto?</w:t>
      </w:r>
    </w:p>
    <w:p w:rsidR="00000000" w:rsidDel="00000000" w:rsidP="00000000" w:rsidRDefault="00000000" w:rsidRPr="00000000" w14:paraId="0000004A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sdt>
        <w:sdtPr>
          <w:id w:val="-1882416545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Sí</w:t>
            <w:br w:type="textWrapping"/>
            <w:t xml:space="preserve">☐ Probablemente sí</w:t>
            <w:br w:type="textWrapping"/>
            <w:t xml:space="preserve">☐ Tendríamos que comprobarlo internamente</w:t>
            <w:br w:type="textWrapping"/>
            <w:t xml:space="preserve">☐ No lo sabemos todavía</w:t>
          </w:r>
        </w:sdtContent>
      </w:sdt>
    </w:p>
    <w:p w:rsidR="00000000" w:rsidDel="00000000" w:rsidP="00000000" w:rsidRDefault="00000000" w:rsidRPr="00000000" w14:paraId="0000004B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No necesitamos todos vuestros datos. El piloto puede desarrollarse sobre un escenario acotado y representativo: un proyecto, una instalación, una familia de productos, un conjunto de activos o documentos u otra muestra que permita explorar adecuadamente el caso.</w:t>
      </w:r>
    </w:p>
    <w:p w:rsidR="00000000" w:rsidDel="00000000" w:rsidP="00000000" w:rsidRDefault="00000000" w:rsidRPr="00000000" w14:paraId="0000004C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5. ¿Qué os gustaría haber conseguido al finalizar el piloto?</w:t>
      </w:r>
    </w:p>
    <w:p w:rsidR="00000000" w:rsidDel="00000000" w:rsidP="00000000" w:rsidRDefault="00000000" w:rsidRPr="00000000" w14:paraId="0000004E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Marcad, si procede, los resultados que serían más relevantes para vuestra organización:</w:t>
      </w:r>
    </w:p>
    <w:p w:rsidR="00000000" w:rsidDel="00000000" w:rsidP="00000000" w:rsidRDefault="00000000" w:rsidRPr="00000000" w14:paraId="0000004F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sdt>
        <w:sdtPr>
          <w:id w:val="1087183108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Conectar información que actualmente consultamos por separado</w:t>
            <w:br w:type="textWrapping"/>
            <w:t xml:space="preserve">☐ Reducir búsquedas o trabajo manual</w:t>
            <w:br w:type="textWrapping"/>
            <w:t xml:space="preserve">☐ Comprender mejor relaciones entre datos</w:t>
            <w:br w:type="textWrapping"/>
            <w:t xml:space="preserve">☐ Mejorar la trazabilidad o verificabilidad de la información</w:t>
            <w:br w:type="textWrapping"/>
            <w:t xml:space="preserve">☐ Aplicar reglas o requisitos de forma más sistemática</w:t>
            <w:br w:type="textWrapping"/>
            <w:t xml:space="preserve">☐ Proporcionar mejor contexto a aplicaciones de IA</w:t>
            <w:br w:type="textWrapping"/>
            <w:t xml:space="preserve">☐ Detectar inconsistencias o información incompleta</w:t>
            <w:br w:type="textWrapping"/>
            <w:t xml:space="preserve">☐ Reutilizar mejor conocimiento entre proyectos, activos o procesos</w:t>
            <w:br w:type="textWrapping"/>
            <w:t xml:space="preserve">☐ Otro: _________________________________________________</w:t>
          </w:r>
        </w:sdtContent>
      </w:sdt>
    </w:p>
    <w:p w:rsidR="00000000" w:rsidDel="00000000" w:rsidP="00000000" w:rsidRDefault="00000000" w:rsidRPr="00000000" w14:paraId="00000050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¿Cuál sería para vosotros el resultado principal?</w:t>
      </w:r>
    </w:p>
    <w:p w:rsidR="00000000" w:rsidDel="00000000" w:rsidP="00000000" w:rsidRDefault="00000000" w:rsidRPr="00000000" w14:paraId="00000051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Máximo 100 palabras.</w:t>
      </w:r>
    </w:p>
    <w:p w:rsidR="00000000" w:rsidDel="00000000" w:rsidP="00000000" w:rsidRDefault="00000000" w:rsidRPr="00000000" w14:paraId="00000055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No es necesario definir indicadores en esta fase. Si el caso avanza, acordaremos conjuntamente la situación de partida y los criterios que permitirán evaluar el piloto.</w:t>
      </w:r>
    </w:p>
    <w:p w:rsidR="00000000" w:rsidDel="00000000" w:rsidP="00000000" w:rsidRDefault="00000000" w:rsidRPr="00000000" w14:paraId="00000056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6. Si pudierais consultar conjuntamente toda esa información…</w:t>
      </w:r>
    </w:p>
    <w:p w:rsidR="00000000" w:rsidDel="00000000" w:rsidP="00000000" w:rsidRDefault="00000000" w:rsidRPr="00000000" w14:paraId="00000058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¿Qué pregunta relevante para vuestra organización os gustaría poder responder de forma más sencilla, fiable o trazable?</w:t>
      </w:r>
    </w:p>
    <w:p w:rsidR="00000000" w:rsidDel="00000000" w:rsidP="00000000" w:rsidRDefault="00000000" w:rsidRPr="00000000" w14:paraId="00000059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Esta pregunta es opcional.</w:t>
      </w:r>
    </w:p>
    <w:p w:rsidR="00000000" w:rsidDel="00000000" w:rsidP="00000000" w:rsidRDefault="00000000" w:rsidRPr="00000000" w14:paraId="0000005D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Por ejemplo: 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sz w:val="22"/>
          <w:szCs w:val="22"/>
          <w:rtl w:val="0"/>
        </w:rPr>
        <w:t xml:space="preserve">¿Qué productos cumplen estos requisitos y qué evidencia permite justificarlo?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7. Participación en el piloto</w:t>
      </w:r>
    </w:p>
    <w:p w:rsidR="00000000" w:rsidDel="00000000" w:rsidP="00000000" w:rsidRDefault="00000000" w:rsidRPr="00000000" w14:paraId="00000060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Si vuestra candidatura resulta seleccionada:</w:t>
      </w:r>
    </w:p>
    <w:p w:rsidR="00000000" w:rsidDel="00000000" w:rsidP="00000000" w:rsidRDefault="00000000" w:rsidRPr="00000000" w14:paraId="00000061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¿Podríais implicar a una persona que conozca bien el caso y pueda ayudarnos a validar los resultados?</w:t>
      </w:r>
    </w:p>
    <w:p w:rsidR="00000000" w:rsidDel="00000000" w:rsidP="00000000" w:rsidRDefault="00000000" w:rsidRPr="00000000" w14:paraId="00000062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sdt>
        <w:sdtPr>
          <w:id w:val="166246484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Sí</w:t>
            <w:br w:type="textWrapping"/>
            <w:t xml:space="preserve">☐ Probablemente sí</w:t>
            <w:br w:type="textWrapping"/>
            <w:t xml:space="preserve">☐ Pendiente de confirmar</w:t>
          </w:r>
        </w:sdtContent>
      </w:sdt>
    </w:p>
    <w:p w:rsidR="00000000" w:rsidDel="00000000" w:rsidP="00000000" w:rsidRDefault="00000000" w:rsidRPr="00000000" w14:paraId="00000063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¿Podríais implicar a una persona con conocimiento de los datos o sistemas relacionados con el caso?</w:t>
      </w:r>
    </w:p>
    <w:p w:rsidR="00000000" w:rsidDel="00000000" w:rsidP="00000000" w:rsidRDefault="00000000" w:rsidRPr="00000000" w14:paraId="00000064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sdt>
        <w:sdtPr>
          <w:id w:val="2000641072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 Sí</w:t>
            <w:br w:type="textWrapping"/>
            <w:t xml:space="preserve">☐ Probablemente sí</w:t>
            <w:br w:type="textWrapping"/>
            <w:t xml:space="preserve">☐ Pendiente de confirmar</w:t>
          </w:r>
        </w:sdtContent>
      </w:sdt>
    </w:p>
    <w:p w:rsidR="00000000" w:rsidDel="00000000" w:rsidP="00000000" w:rsidRDefault="00000000" w:rsidRPr="00000000" w14:paraId="00000065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t xml:space="preserve">¿Hay algún aspecto adicional que consideréis importante para entender vuestra propuesta?</w:t>
      </w:r>
    </w:p>
    <w:p w:rsidR="00000000" w:rsidDel="00000000" w:rsidP="00000000" w:rsidRDefault="00000000" w:rsidRPr="00000000" w14:paraId="00000066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sz w:val="22"/>
          <w:szCs w:val="22"/>
          <w:rtl w:val="0"/>
        </w:rPr>
        <w:t xml:space="preserve">Opcional.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80" w:before="280" w:line="276" w:lineRule="auto"/>
        <w:rPr>
          <w:rFonts w:ascii="Open Sans" w:cs="Open Sans" w:eastAsia="Open Sans" w:hAnsi="Open Sans"/>
          <w:b w:val="1"/>
          <w:bCs w:val="1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¿Qué ocurre después?</w:t>
      </w:r>
    </w:p>
    <w:p w:rsidR="00000000" w:rsidDel="00000000" w:rsidP="00000000" w:rsidRDefault="00000000" w:rsidRPr="00000000" w14:paraId="0000006C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1. Candidatura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br w:type="textWrapping"/>
        <w:t xml:space="preserve">Nos enviáis este formulario con una primera descripción del caso.</w:t>
      </w:r>
    </w:p>
    <w:p w:rsidR="00000000" w:rsidDel="00000000" w:rsidP="00000000" w:rsidRDefault="00000000" w:rsidRPr="00000000" w14:paraId="0000006D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2. Entrevista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br w:type="textWrapping"/>
        <w:t xml:space="preserve">Las candidaturas con mejor encaje serán invitadas a una conversación con Kanzo Tech para conocer mejor la oportunidad, los datos disponibles y el contexto de la organización.</w:t>
      </w:r>
    </w:p>
    <w:p w:rsidR="00000000" w:rsidDel="00000000" w:rsidP="00000000" w:rsidRDefault="00000000" w:rsidRPr="00000000" w14:paraId="0000006E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3. Selección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br w:type="textWrapping"/>
        <w:t xml:space="preserve">Se seleccionarán hasta tres organizaciones para participar en los pilotos.</w:t>
      </w:r>
    </w:p>
    <w:p w:rsidR="00000000" w:rsidDel="00000000" w:rsidP="00000000" w:rsidRDefault="00000000" w:rsidRPr="00000000" w14:paraId="0000006F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4. Definición del piloto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br w:type="textWrapping"/>
        <w:t xml:space="preserve">Kanzo Tech y cada entidad seleccionada acordarán conjuntamente el alcance, la muestra de información, los usuarios participantes y los criterios de éxito.</w:t>
      </w:r>
    </w:p>
    <w:p w:rsidR="00000000" w:rsidDel="00000000" w:rsidP="00000000" w:rsidRDefault="00000000" w:rsidRPr="00000000" w14:paraId="00000070">
      <w:pPr>
        <w:spacing w:after="280" w:before="280" w:line="276" w:lineRule="auto"/>
        <w:rPr>
          <w:rFonts w:ascii="Open Sans" w:cs="Open Sans" w:eastAsia="Open Sans" w:hAnsi="Open Sans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2"/>
          <w:szCs w:val="22"/>
          <w:rtl w:val="0"/>
        </w:rPr>
        <w:t xml:space="preserve">5. Piloto KEASY</w:t>
      </w:r>
      <w:r w:rsidDel="00000000" w:rsidR="00000000" w:rsidRPr="00000000">
        <w:rPr>
          <w:rFonts w:ascii="Open Sans" w:cs="Open Sans" w:eastAsia="Open Sans" w:hAnsi="Open Sans"/>
          <w:sz w:val="22"/>
          <w:szCs w:val="22"/>
          <w:rtl w:val="0"/>
        </w:rPr>
        <w:br w:type="textWrapping"/>
        <w:t xml:space="preserve">Desarrollo y evaluación del caso durante un periodo de tres meses.</w:t>
      </w:r>
    </w:p>
    <w:p w:rsidR="00000000" w:rsidDel="00000000" w:rsidP="00000000" w:rsidRDefault="00000000" w:rsidRPr="00000000" w14:paraId="0000007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0" distT="0" distL="0" distR="0">
            <wp:extent cx="5396230" cy="3037205"/>
            <wp:effectExtent b="0" l="0" r="0" t="0"/>
            <wp:docPr id="195168526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0372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40" w:w="11900" w:orient="portrait"/>
      <w:pgMar w:bottom="1417" w:top="1417" w:left="1701" w:right="1701" w:header="708" w:footer="708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tabs>
        <w:tab w:val="center" w:leader="none" w:pos="4252"/>
        <w:tab w:val="right" w:leader="none" w:pos="8504"/>
      </w:tabs>
      <w:jc w:val="right"/>
      <w:rPr>
        <w:rFonts w:ascii="Arial" w:cs="Arial" w:eastAsia="Arial" w:hAnsi="Arial"/>
        <w:sz w:val="21"/>
        <w:szCs w:val="21"/>
      </w:rPr>
    </w:pPr>
    <w:r w:rsidDel="00000000" w:rsidR="00000000" w:rsidRPr="00000000">
      <w:rPr>
        <w:rtl w:val="0"/>
      </w:rPr>
    </w:r>
  </w:p>
  <w:sdt>
    <w:sdtPr>
      <w:lock w:val="contentLocked"/>
      <w:id w:val="196592677"/>
      <w:tag w:val="goog_rdk_10"/>
    </w:sdtPr>
    <w:sdtContent>
      <w:tbl>
        <w:tblPr>
          <w:tblStyle w:val="Table3"/>
          <w:tblW w:w="9030.0" w:type="dxa"/>
          <w:jc w:val="left"/>
          <w:tblInd w:w="-150.0" w:type="dxa"/>
          <w:tblLayout w:type="fixed"/>
          <w:tblLook w:val="0600"/>
        </w:tblPr>
        <w:tblGrid>
          <w:gridCol w:w="4140"/>
          <w:gridCol w:w="4890"/>
          <w:tblGridChange w:id="0">
            <w:tblGrid>
              <w:gridCol w:w="4140"/>
              <w:gridCol w:w="4890"/>
            </w:tblGrid>
          </w:tblGridChange>
        </w:tblGrid>
        <w:tr>
          <w:trPr>
            <w:cantSplit w:val="0"/>
            <w:tblHeader w:val="0"/>
          </w:trPr>
          <w:tc>
            <w:tcPr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3">
              <w:pPr>
                <w:tabs>
                  <w:tab w:val="center" w:leader="none" w:pos="4252"/>
                  <w:tab w:val="right" w:leader="none" w:pos="8504"/>
                </w:tabs>
                <w:rPr>
                  <w:rFonts w:ascii="Arial" w:cs="Arial" w:eastAsia="Arial" w:hAnsi="Arial"/>
                  <w:sz w:val="21"/>
                  <w:szCs w:val="21"/>
                </w:rPr>
              </w:pPr>
              <w:r w:rsidDel="00000000" w:rsidR="00000000" w:rsidRPr="00000000">
                <w:rPr>
                  <w:rFonts w:ascii="Arial" w:cs="Arial" w:eastAsia="Arial" w:hAnsi="Arial"/>
                  <w:sz w:val="21"/>
                  <w:szCs w:val="21"/>
                </w:rPr>
                <w:drawing>
                  <wp:inline distB="114300" distT="114300" distL="114300" distR="114300">
                    <wp:extent cx="448628" cy="197700"/>
                    <wp:effectExtent b="0" l="0" r="0" t="0"/>
                    <wp:docPr id="1951685267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1"/>
                            <a:srcRect b="25561" l="15237" r="18571" t="2640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8628" cy="1977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4">
              <w:pPr>
                <w:tabs>
                  <w:tab w:val="center" w:leader="none" w:pos="4252"/>
                  <w:tab w:val="right" w:leader="none" w:pos="8504"/>
                </w:tabs>
                <w:jc w:val="right"/>
                <w:rPr>
                  <w:rFonts w:ascii="Arial" w:cs="Arial" w:eastAsia="Arial" w:hAnsi="Arial"/>
                  <w:sz w:val="21"/>
                  <w:szCs w:val="21"/>
                </w:rPr>
              </w:pPr>
              <w:r w:rsidDel="00000000" w:rsidR="00000000" w:rsidRPr="00000000">
                <w:rPr>
                  <w:rFonts w:ascii="Arial" w:cs="Arial" w:eastAsia="Arial" w:hAnsi="Arial"/>
                  <w:i w:val="1"/>
                  <w:iCs w:val="1"/>
                  <w:color w:val="787878"/>
                  <w:sz w:val="22"/>
                  <w:szCs w:val="22"/>
                </w:rPr>
                <w:drawing>
                  <wp:inline distB="114300" distT="114300" distL="114300" distR="114300">
                    <wp:extent cx="1135673" cy="190500"/>
                    <wp:effectExtent b="0" l="0" r="0" t="0"/>
                    <wp:docPr id="1951685266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35673" cy="1905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75">
    <w:pPr>
      <w:tabs>
        <w:tab w:val="center" w:leader="none" w:pos="4252"/>
        <w:tab w:val="right" w:leader="none" w:pos="8504"/>
      </w:tabs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tabs>
        <w:tab w:val="center" w:leader="none" w:pos="4252"/>
        <w:tab w:val="right" w:leader="none" w:pos="8504"/>
      </w:tabs>
      <w:jc w:val="right"/>
      <w:rPr>
        <w:rFonts w:ascii="Arial" w:cs="Arial" w:eastAsia="Arial" w:hAnsi="Arial"/>
        <w:sz w:val="21"/>
        <w:szCs w:val="21"/>
      </w:rPr>
    </w:pPr>
    <w:r w:rsidDel="00000000" w:rsidR="00000000" w:rsidRPr="00000000">
      <w:rPr>
        <w:rtl w:val="0"/>
      </w:rPr>
    </w:r>
  </w:p>
  <w:sdt>
    <w:sdtPr>
      <w:lock w:val="contentLocked"/>
      <w:id w:val="-308636835"/>
      <w:tag w:val="goog_rdk_11"/>
    </w:sdtPr>
    <w:sdtContent>
      <w:tbl>
        <w:tblPr>
          <w:tblStyle w:val="Table4"/>
          <w:tblW w:w="8595.0" w:type="dxa"/>
          <w:jc w:val="left"/>
          <w:tblInd w:w="-150.0" w:type="dxa"/>
          <w:tblLayout w:type="fixed"/>
          <w:tblLook w:val="0600"/>
        </w:tblPr>
        <w:tblGrid>
          <w:gridCol w:w="4140"/>
          <w:gridCol w:w="4455"/>
          <w:tblGridChange w:id="0">
            <w:tblGrid>
              <w:gridCol w:w="4140"/>
              <w:gridCol w:w="4455"/>
            </w:tblGrid>
          </w:tblGridChange>
        </w:tblGrid>
        <w:tr>
          <w:trPr>
            <w:cantSplit w:val="0"/>
            <w:tblHeader w:val="0"/>
          </w:trPr>
          <w:tc>
            <w:tcPr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7">
              <w:pPr>
                <w:tabs>
                  <w:tab w:val="center" w:leader="none" w:pos="4252"/>
                  <w:tab w:val="right" w:leader="none" w:pos="8504"/>
                </w:tabs>
                <w:rPr>
                  <w:rFonts w:ascii="Arial" w:cs="Arial" w:eastAsia="Arial" w:hAnsi="Arial"/>
                  <w:sz w:val="21"/>
                  <w:szCs w:val="21"/>
                </w:rPr>
              </w:pPr>
              <w:r w:rsidDel="00000000" w:rsidR="00000000" w:rsidRPr="00000000">
                <w:rPr>
                  <w:rFonts w:ascii="Arial" w:cs="Arial" w:eastAsia="Arial" w:hAnsi="Arial"/>
                  <w:sz w:val="21"/>
                  <w:szCs w:val="21"/>
                </w:rPr>
                <w:drawing>
                  <wp:inline distB="114300" distT="114300" distL="114300" distR="114300">
                    <wp:extent cx="448628" cy="197700"/>
                    <wp:effectExtent b="0" l="0" r="0" t="0"/>
                    <wp:docPr id="1951685265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1"/>
                            <a:srcRect b="25561" l="15237" r="18571" t="2640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8628" cy="1977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78">
              <w:pPr>
                <w:tabs>
                  <w:tab w:val="center" w:leader="none" w:pos="4252"/>
                  <w:tab w:val="right" w:leader="none" w:pos="8504"/>
                </w:tabs>
                <w:jc w:val="right"/>
                <w:rPr>
                  <w:rFonts w:ascii="Arial" w:cs="Arial" w:eastAsia="Arial" w:hAnsi="Arial"/>
                  <w:sz w:val="21"/>
                  <w:szCs w:val="21"/>
                </w:rPr>
              </w:pPr>
              <w:r w:rsidDel="00000000" w:rsidR="00000000" w:rsidRPr="00000000">
                <w:rPr>
                  <w:rFonts w:ascii="Arial" w:cs="Arial" w:eastAsia="Arial" w:hAnsi="Arial"/>
                  <w:i w:val="1"/>
                  <w:iCs w:val="1"/>
                  <w:color w:val="787878"/>
                  <w:sz w:val="22"/>
                  <w:szCs w:val="22"/>
                </w:rPr>
                <w:drawing>
                  <wp:inline distB="114300" distT="114300" distL="114300" distR="114300">
                    <wp:extent cx="1135673" cy="190500"/>
                    <wp:effectExtent b="0" l="0" r="0" t="0"/>
                    <wp:docPr id="1951685268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35673" cy="1905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79">
    <w:pPr>
      <w:tabs>
        <w:tab w:val="center" w:leader="none" w:pos="4252"/>
        <w:tab w:val="right" w:leader="none" w:pos="8504"/>
      </w:tabs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247504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247504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247504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24750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rsid w:val="0024750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rsid w:val="0024750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24750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247504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247504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247504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247504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247504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24750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24750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247504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247504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247504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247504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24750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247504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247504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247504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es-ES_tradnl"/>
    </w:rPr>
  </w:style>
  <w:style w:type="character" w:styleId="Fuerte">
    <w:name w:val="Strong"/>
    <w:basedOn w:val="Fuentedeprrafopredeter"/>
    <w:uiPriority w:val="22"/>
    <w:qFormat w:val="1"/>
    <w:rsid w:val="00247504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247504"/>
    <w:rPr>
      <w:i w:val="1"/>
      <w:iCs w:val="1"/>
    </w:rPr>
  </w:style>
  <w:style w:type="paragraph" w:styleId="Sinespaciado">
    <w:name w:val="No Spacing"/>
    <w:link w:val="SinespaciadoCar"/>
    <w:uiPriority w:val="1"/>
    <w:qFormat w:val="1"/>
    <w:rsid w:val="00936124"/>
    <w:rPr>
      <w:rFonts w:eastAsiaTheme="minorEastAsia"/>
      <w:kern w:val="0"/>
      <w:sz w:val="22"/>
      <w:szCs w:val="22"/>
      <w:lang w:eastAsia="zh-CN" w:val="en-US"/>
    </w:rPr>
  </w:style>
  <w:style w:type="character" w:styleId="SinespaciadoCar" w:customStyle="1">
    <w:name w:val="Sin espaciado Car"/>
    <w:basedOn w:val="Fuentedeprrafopredeter"/>
    <w:link w:val="Sinespaciado"/>
    <w:uiPriority w:val="1"/>
    <w:rsid w:val="00936124"/>
    <w:rPr>
      <w:rFonts w:eastAsiaTheme="minorEastAsia"/>
      <w:kern w:val="0"/>
      <w:sz w:val="22"/>
      <w:szCs w:val="22"/>
      <w:lang w:eastAsia="zh-CN" w:val="en-US"/>
    </w:rPr>
  </w:style>
  <w:style w:type="table" w:styleId="Tablaconcuadrcula">
    <w:name w:val="Table Grid"/>
    <w:basedOn w:val="Tablanormal"/>
    <w:uiPriority w:val="59"/>
    <w:rsid w:val="002D354F"/>
    <w:rPr>
      <w:rFonts w:eastAsiaTheme="minorEastAsia"/>
      <w:kern w:val="0"/>
      <w:sz w:val="22"/>
      <w:szCs w:val="22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5.xml"/><Relationship Id="rId3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7O5T9WEoceHSx9DsqOEYsxGckg==">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C19DE2F49F7489952D8A98A304DF0" ma:contentTypeVersion="21" ma:contentTypeDescription="Crear nuevo documento." ma:contentTypeScope="" ma:versionID="e308026f8f4a8f6efbef2be9476b1dca">
  <xsd:schema xmlns:xsd="http://www.w3.org/2001/XMLSchema" xmlns:xs="http://www.w3.org/2001/XMLSchema" xmlns:p="http://schemas.microsoft.com/office/2006/metadata/properties" xmlns:ns2="56c2e209-a5da-47e2-9b44-6b058e56207b" xmlns:ns3="bcf9b265-cbd7-4279-9914-c5e0e148aafe" targetNamespace="http://schemas.microsoft.com/office/2006/metadata/properties" ma:root="true" ma:fieldsID="e59de2d627cd58c7f4e9180554e99212" ns2:_="" ns3:_="">
    <xsd:import namespace="56c2e209-a5da-47e2-9b44-6b058e56207b"/>
    <xsd:import namespace="bcf9b265-cbd7-4279-9914-c5e0e148aaf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articipacion" minOccurs="0"/>
                <xsd:element ref="ns2:Anio" minOccurs="0"/>
                <xsd:element ref="ns2:Entidad." minOccurs="0"/>
                <xsd:element ref="ns2:Tipo_x0020_de_x0020_Documento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2e209-a5da-47e2-9b44-6b058e5620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articipacion" ma:index="11" nillable="true" ma:displayName="Participación" ma:list="{a721aed9-2995-4a50-a903-9fa4a379e575}" ma:internalName="Participacion" ma:showField="Title" ma:web="56c2e209-a5da-47e2-9b44-6b058e56207b">
      <xsd:simpleType>
        <xsd:restriction base="dms:Lookup"/>
      </xsd:simpleType>
    </xsd:element>
    <xsd:element name="Anio" ma:index="12" nillable="true" ma:displayName="Año" ma:list="{d5c29c52-45bb-4eb3-91ff-6f29e55d3ad2}" ma:internalName="Anio" ma:showField="Title" ma:web="56c2e209-a5da-47e2-9b44-6b058e56207b">
      <xsd:simpleType>
        <xsd:restriction base="dms:Lookup"/>
      </xsd:simpleType>
    </xsd:element>
    <xsd:element name="Entidad." ma:index="13" nillable="true" ma:displayName="Entidad." ma:list="{477b35cf-672f-4fb0-9cde-2cffa690174b}" ma:internalName="Entidad_x002e_" ma:showField="Title" ma:web="56c2e209-a5da-47e2-9b44-6b058e56207b">
      <xsd:simpleType>
        <xsd:restriction base="dms:Lookup"/>
      </xsd:simpleType>
    </xsd:element>
    <xsd:element name="Tipo_x0020_de_x0020_Documento" ma:index="14" nillable="true" ma:displayName="Tipo de Documento" ma:format="Dropdown" ma:internalName="Tipo_x0020_de_x0020_Documento">
      <xsd:simpleType>
        <xsd:restriction base="dms:Choice">
          <xsd:enumeration value="Comunicado"/>
        </xsd:restriction>
      </xsd:simpleType>
    </xsd:element>
    <xsd:element name="SharedWithUsers" ma:index="2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5d6e8f79-d9ee-4bfc-b460-c707d63e5920}" ma:internalName="TaxCatchAll" ma:showField="CatchAllData" ma:web="56c2e209-a5da-47e2-9b44-6b058e562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9b265-cbd7-4279-9914-c5e0e148a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40dbbfa8-853e-4f8c-8d7a-33789241d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io xmlns="56c2e209-a5da-47e2-9b44-6b058e56207b" xsi:nil="true"/>
    <Tipo_x0020_de_x0020_Documento xmlns="56c2e209-a5da-47e2-9b44-6b058e56207b" xsi:nil="true"/>
    <Entidad. xmlns="56c2e209-a5da-47e2-9b44-6b058e56207b" xsi:nil="true"/>
    <lcf76f155ced4ddcb4097134ff3c332f xmlns="bcf9b265-cbd7-4279-9914-c5e0e148aafe">
      <Terms xmlns="http://schemas.microsoft.com/office/infopath/2007/PartnerControls"/>
    </lcf76f155ced4ddcb4097134ff3c332f>
    <TaxCatchAll xmlns="56c2e209-a5da-47e2-9b44-6b058e56207b" xsi:nil="true"/>
    <Participacion xmlns="56c2e209-a5da-47e2-9b44-6b058e56207b" xsi:nil="true"/>
    <_dlc_DocId xmlns="56c2e209-a5da-47e2-9b44-6b058e56207b">J77YZTFQ6CT7-1025900846-418</_dlc_DocId>
    <_dlc_DocIdUrl xmlns="56c2e209-a5da-47e2-9b44-6b058e56207b">
      <Url>https://corporaciontecnologica.sharepoint.com/sites/ProcesosEstrategicos/MC/_layouts/15/DocIdRedir.aspx?ID=J77YZTFQ6CT7-1025900846-418</Url>
      <Description>J77YZTFQ6CT7-1025900846-418</Description>
    </_dlc_DocIdUrl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678B3A9-55BD-4DC8-B6CB-71E96511F050}"/>
</file>

<file path=customXML/itemProps3.xml><?xml version="1.0" encoding="utf-8"?>
<ds:datastoreItem xmlns:ds="http://schemas.openxmlformats.org/officeDocument/2006/customXml" ds:itemID="{A10BE4DE-C824-4F3B-A038-AAE896DE335F}"/>
</file>

<file path=customXML/itemProps4.xml><?xml version="1.0" encoding="utf-8"?>
<ds:datastoreItem xmlns:ds="http://schemas.openxmlformats.org/officeDocument/2006/customXml" ds:itemID="{16CE682E-A5D7-4D84-98DF-CB35E533A7D3}"/>
</file>

<file path=customXML/itemProps5.xml><?xml version="1.0" encoding="utf-8"?>
<ds:datastoreItem xmlns:ds="http://schemas.openxmlformats.org/officeDocument/2006/customXml" ds:itemID="{4D2D881E-5437-484E-B3BA-6A4AAA251EF2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Mélida López</dc:creator>
  <dcterms:created xsi:type="dcterms:W3CDTF">2026-10-14T14:59:00Z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0x010100FD2C19DE2F49F7489952D8A98A304DF0</vt:lpwstr>
  </property>
  <property fmtid="{D5CDD505-2E9C-101B-9397-08002B2CF9AE}" pid="3" name="_dlc_DocIdItemGuid">
    <vt:lpwstr>15221e61-17ba-4e07-9d00-9d377e7fc27b</vt:lpwstr>
  </property>
  <property fmtid="{D5CDD505-2E9C-101B-9397-08002B2CF9AE}" pid="4" name="MediaServiceImageTags">
    <vt:lpwstr/>
  </property>
  <property fmtid="{D5CDD505-2E9C-101B-9397-08002B2CF9AE}" pid="6" name="docLang">
    <vt:lpwstr>es</vt:lpwstr>
  </property>
</Properties>
</file>